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77F6F" w14:textId="60DDC14B" w:rsidR="00F830CD" w:rsidRDefault="00045721">
      <w:pPr>
        <w:pStyle w:val="NormalnyWeb"/>
        <w:widowControl/>
        <w:spacing w:before="0" w:after="0"/>
        <w:rPr>
          <w:rFonts w:ascii="Arial" w:hAnsi="Arial" w:cs="Arial"/>
          <w:sz w:val="20"/>
        </w:rPr>
      </w:pPr>
      <w:r>
        <w:rPr>
          <w:rFonts w:ascii="Arial" w:hAnsi="Arial" w:cs="Arial"/>
          <w:sz w:val="20"/>
        </w:rPr>
        <w:t>PSP.262.</w:t>
      </w:r>
      <w:r w:rsidR="00654573">
        <w:rPr>
          <w:rFonts w:ascii="Arial" w:hAnsi="Arial" w:cs="Arial"/>
          <w:sz w:val="20"/>
        </w:rPr>
        <w:t>1</w:t>
      </w:r>
      <w:r>
        <w:rPr>
          <w:rFonts w:ascii="Arial" w:hAnsi="Arial" w:cs="Arial"/>
          <w:sz w:val="20"/>
        </w:rPr>
        <w:t>.20</w:t>
      </w:r>
      <w:r w:rsidR="00654573">
        <w:rPr>
          <w:rFonts w:ascii="Arial" w:hAnsi="Arial" w:cs="Arial"/>
          <w:sz w:val="20"/>
        </w:rPr>
        <w:t>20</w:t>
      </w:r>
    </w:p>
    <w:p w14:paraId="3C20902E" w14:textId="77777777" w:rsidR="00F830CD" w:rsidRDefault="00045721">
      <w:pPr>
        <w:spacing w:after="0"/>
        <w:jc w:val="right"/>
        <w:rPr>
          <w:rFonts w:ascii="Arial" w:hAnsi="Arial" w:cs="Arial"/>
          <w:i/>
          <w:sz w:val="20"/>
          <w:szCs w:val="20"/>
        </w:rPr>
      </w:pPr>
      <w:r>
        <w:rPr>
          <w:rFonts w:ascii="Arial" w:hAnsi="Arial" w:cs="Arial"/>
          <w:i/>
          <w:sz w:val="20"/>
          <w:szCs w:val="20"/>
        </w:rPr>
        <w:t xml:space="preserve">Załącznik nr 5 do SIWZ </w:t>
      </w:r>
    </w:p>
    <w:p w14:paraId="4847F9CB" w14:textId="77777777" w:rsidR="00F830CD" w:rsidRDefault="00045721">
      <w:pPr>
        <w:spacing w:before="120" w:after="0"/>
        <w:jc w:val="center"/>
        <w:rPr>
          <w:rFonts w:ascii="Arial" w:hAnsi="Arial" w:cs="Arial"/>
          <w:b/>
          <w:sz w:val="20"/>
          <w:szCs w:val="20"/>
          <w:u w:val="single"/>
        </w:rPr>
      </w:pPr>
      <w:r>
        <w:rPr>
          <w:rFonts w:ascii="Arial" w:hAnsi="Arial" w:cs="Arial"/>
          <w:b/>
          <w:sz w:val="20"/>
          <w:szCs w:val="20"/>
          <w:u w:val="single"/>
        </w:rPr>
        <w:t>Informacja na temat przetwarzania danych osobowych</w:t>
      </w:r>
    </w:p>
    <w:p w14:paraId="0C46CCB9" w14:textId="77777777" w:rsidR="00F830CD" w:rsidRDefault="00045721">
      <w:pPr>
        <w:spacing w:before="120" w:after="0"/>
        <w:jc w:val="both"/>
        <w:rPr>
          <w:rFonts w:ascii="Arial" w:hAnsi="Arial" w:cs="Arial"/>
          <w:sz w:val="20"/>
          <w:szCs w:val="20"/>
        </w:rPr>
      </w:pPr>
      <w:r>
        <w:rPr>
          <w:rFonts w:ascii="Arial" w:hAnsi="Arial" w:cs="Arial"/>
          <w:sz w:val="20"/>
          <w:szCs w:val="20"/>
        </w:rPr>
        <w:t xml:space="preserve">Zgodnie z art. 13 ust. 1 i 2 rozporządzenia Parlamentu Europejskiego i Rady (UE) 2016/679 z dnia </w:t>
      </w:r>
      <w:r>
        <w:rPr>
          <w:rFonts w:ascii="Arial" w:hAnsi="Arial" w:cs="Arial"/>
          <w:sz w:val="20"/>
          <w:szCs w:val="20"/>
        </w:rPr>
        <w:br/>
        <w:t>27 kwietnia 2016 r. w sprawie ochrony osób fizycznych w związku z przetwarzaniem danych osobowych i w sprawie swobodnego przepływu takich danych oraz uchylenia dyrektywy 95/46/WE (ogólne rozporządzenie o ochronie danych) (Dz. Urz. UE L 119 z 04.05.2016, str. 1) informuję, że:</w:t>
      </w:r>
    </w:p>
    <w:p w14:paraId="13287EDF" w14:textId="77777777" w:rsidR="00F830CD" w:rsidRDefault="00F830CD">
      <w:pPr>
        <w:spacing w:before="120" w:after="0"/>
        <w:jc w:val="both"/>
        <w:rPr>
          <w:rFonts w:ascii="Arial" w:hAnsi="Arial" w:cs="Arial"/>
          <w:sz w:val="20"/>
          <w:szCs w:val="20"/>
        </w:rPr>
      </w:pPr>
    </w:p>
    <w:p w14:paraId="1397E431" w14:textId="77777777" w:rsidR="00F830CD" w:rsidRDefault="00045721">
      <w:pPr>
        <w:pStyle w:val="Akapitzlist"/>
        <w:numPr>
          <w:ilvl w:val="0"/>
          <w:numId w:val="3"/>
        </w:numPr>
        <w:spacing w:before="120" w:after="0"/>
        <w:ind w:left="426" w:hanging="426"/>
        <w:jc w:val="both"/>
        <w:rPr>
          <w:rFonts w:ascii="Arial" w:hAnsi="Arial" w:cs="Arial"/>
          <w:sz w:val="20"/>
          <w:szCs w:val="20"/>
        </w:rPr>
      </w:pPr>
      <w:bookmarkStart w:id="0" w:name="_Hlk20377390"/>
      <w:r>
        <w:rPr>
          <w:rFonts w:ascii="Arial" w:hAnsi="Arial" w:cs="Arial"/>
          <w:sz w:val="20"/>
          <w:szCs w:val="20"/>
        </w:rPr>
        <w:t xml:space="preserve">administratorem Pani/Pana danych osobowych jest </w:t>
      </w:r>
      <w:r>
        <w:rPr>
          <w:rFonts w:ascii="Arial" w:hAnsi="Arial" w:cs="Arial"/>
          <w:i/>
          <w:sz w:val="20"/>
          <w:szCs w:val="20"/>
        </w:rPr>
        <w:t>Dyrektor Publicznej Szkoły Podstawowej im. ppor. Karola Niedzielskiego „Dobosza” w Niekłaniu Wielkim, ul. Szkolna 4,  26-220 Stąporków</w:t>
      </w:r>
      <w:r>
        <w:rPr>
          <w:rFonts w:ascii="Arial" w:hAnsi="Arial" w:cs="Arial"/>
          <w:sz w:val="20"/>
          <w:szCs w:val="20"/>
        </w:rPr>
        <w:t>, zwany dalej „Administratorem danych”;</w:t>
      </w:r>
    </w:p>
    <w:bookmarkEnd w:id="0"/>
    <w:p w14:paraId="4519E199"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Pr>
          <w:rFonts w:ascii="Arial" w:hAnsi="Arial" w:cs="Arial"/>
          <w:sz w:val="20"/>
          <w:szCs w:val="20"/>
        </w:rPr>
        <w:t>późn</w:t>
      </w:r>
      <w:proofErr w:type="spellEnd"/>
      <w:r>
        <w:rPr>
          <w:rFonts w:ascii="Arial" w:hAnsi="Arial" w:cs="Arial"/>
          <w:sz w:val="20"/>
          <w:szCs w:val="20"/>
        </w:rPr>
        <w:t>. zm.), a następnie zawarcia umowy  z wybranym wykonawcą, jej realizacji oraz rozliczenia,;</w:t>
      </w:r>
    </w:p>
    <w:p w14:paraId="0CF09476"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 xml:space="preserve">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 </w:t>
      </w:r>
    </w:p>
    <w:p w14:paraId="047C193C"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w:t>
      </w:r>
    </w:p>
    <w:p w14:paraId="27E0C646"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p>
    <w:p w14:paraId="75233D19"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posiada Pani/Pan prawo do:</w:t>
      </w:r>
    </w:p>
    <w:p w14:paraId="63EBE7D5" w14:textId="77777777" w:rsidR="00F830CD" w:rsidRDefault="00045721">
      <w:pPr>
        <w:pStyle w:val="Akapitzlist"/>
        <w:numPr>
          <w:ilvl w:val="0"/>
          <w:numId w:val="4"/>
        </w:numPr>
        <w:spacing w:before="120" w:after="0"/>
        <w:ind w:left="709" w:hanging="283"/>
        <w:jc w:val="both"/>
        <w:rPr>
          <w:rFonts w:ascii="Arial" w:hAnsi="Arial" w:cs="Arial"/>
          <w:sz w:val="20"/>
          <w:szCs w:val="20"/>
        </w:rPr>
      </w:pPr>
      <w:r>
        <w:rPr>
          <w:rFonts w:ascii="Arial" w:hAnsi="Arial" w:cs="Arial"/>
          <w:sz w:val="20"/>
          <w:szCs w:val="20"/>
        </w:rPr>
        <w:t>żądania dostępu do treści swoich danych osobowych, ich sprostowania</w:t>
      </w:r>
      <w:r w:rsidR="00B11836">
        <w:rPr>
          <w:rFonts w:ascii="Arial" w:hAnsi="Arial" w:cs="Arial"/>
          <w:sz w:val="20"/>
          <w:szCs w:val="20"/>
        </w:rPr>
        <w:t>*</w:t>
      </w:r>
      <w:r>
        <w:rPr>
          <w:rFonts w:ascii="Arial" w:hAnsi="Arial" w:cs="Arial"/>
          <w:sz w:val="20"/>
          <w:szCs w:val="20"/>
        </w:rPr>
        <w:t xml:space="preserve"> lub ograniczenia przetwarzania</w:t>
      </w:r>
      <w:r w:rsidR="00B11836">
        <w:rPr>
          <w:rFonts w:ascii="Arial" w:hAnsi="Arial" w:cs="Arial"/>
          <w:sz w:val="20"/>
          <w:szCs w:val="20"/>
        </w:rPr>
        <w:t>**</w:t>
      </w:r>
      <w:r>
        <w:rPr>
          <w:rFonts w:ascii="Arial" w:hAnsi="Arial" w:cs="Arial"/>
          <w:sz w:val="20"/>
          <w:szCs w:val="20"/>
        </w:rPr>
        <w:t>,</w:t>
      </w:r>
    </w:p>
    <w:p w14:paraId="6C29CB0A" w14:textId="77777777" w:rsidR="00F830CD" w:rsidRDefault="00045721">
      <w:pPr>
        <w:pStyle w:val="Akapitzlist"/>
        <w:numPr>
          <w:ilvl w:val="0"/>
          <w:numId w:val="4"/>
        </w:numPr>
        <w:spacing w:before="120" w:after="0"/>
        <w:ind w:left="709" w:hanging="283"/>
        <w:jc w:val="both"/>
        <w:rPr>
          <w:rFonts w:ascii="Arial" w:hAnsi="Arial" w:cs="Arial"/>
          <w:sz w:val="20"/>
          <w:szCs w:val="20"/>
        </w:rPr>
      </w:pPr>
      <w:r>
        <w:rPr>
          <w:rFonts w:ascii="Arial" w:hAnsi="Arial" w:cs="Arial"/>
          <w:sz w:val="20"/>
          <w:szCs w:val="20"/>
        </w:rPr>
        <w:t>wniesienia skargi do organu nadzorczego - Prezesa Urzędu Ochrony Danych Osobowych;</w:t>
      </w:r>
    </w:p>
    <w:p w14:paraId="1A5F37B8"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nie przysługuje Pani/Panu</w:t>
      </w:r>
    </w:p>
    <w:p w14:paraId="51E955B3" w14:textId="77777777" w:rsidR="00F830CD" w:rsidRDefault="00045721">
      <w:pPr>
        <w:pStyle w:val="Akapitzlist"/>
        <w:spacing w:before="120" w:after="0"/>
        <w:ind w:left="426"/>
        <w:jc w:val="both"/>
        <w:rPr>
          <w:rFonts w:ascii="Arial" w:hAnsi="Arial" w:cs="Arial"/>
          <w:sz w:val="20"/>
          <w:szCs w:val="20"/>
        </w:rPr>
      </w:pPr>
      <w:r>
        <w:rPr>
          <w:rFonts w:ascii="Arial" w:hAnsi="Arial" w:cs="Arial"/>
          <w:sz w:val="20"/>
          <w:szCs w:val="20"/>
        </w:rPr>
        <w:t>•</w:t>
      </w:r>
      <w:r>
        <w:rPr>
          <w:rFonts w:ascii="Arial" w:hAnsi="Arial" w:cs="Arial"/>
          <w:sz w:val="20"/>
          <w:szCs w:val="20"/>
        </w:rPr>
        <w:tab/>
        <w:t>w związku z art. 17 ust. 3 lit. b, d lub e RODO prawo do usunięcia danych osobowych;</w:t>
      </w:r>
    </w:p>
    <w:p w14:paraId="7F899548" w14:textId="77777777" w:rsidR="00F830CD" w:rsidRDefault="00045721">
      <w:pPr>
        <w:pStyle w:val="Akapitzlist"/>
        <w:spacing w:before="120" w:after="0"/>
        <w:ind w:left="426"/>
        <w:jc w:val="both"/>
        <w:rPr>
          <w:rFonts w:ascii="Arial" w:hAnsi="Arial" w:cs="Arial"/>
          <w:sz w:val="20"/>
          <w:szCs w:val="20"/>
        </w:rPr>
      </w:pPr>
      <w:r>
        <w:rPr>
          <w:rFonts w:ascii="Arial" w:hAnsi="Arial" w:cs="Arial"/>
          <w:sz w:val="20"/>
          <w:szCs w:val="20"/>
        </w:rPr>
        <w:t>•</w:t>
      </w:r>
      <w:r>
        <w:rPr>
          <w:rFonts w:ascii="Arial" w:hAnsi="Arial" w:cs="Arial"/>
          <w:sz w:val="20"/>
          <w:szCs w:val="20"/>
        </w:rPr>
        <w:tab/>
        <w:t>prawo do przenoszenia danych osobowych, o którym mowa w art. 20 RODO;</w:t>
      </w:r>
    </w:p>
    <w:p w14:paraId="5C30E284" w14:textId="77777777" w:rsidR="00F830CD" w:rsidRDefault="00045721">
      <w:pPr>
        <w:pStyle w:val="Akapitzlist"/>
        <w:spacing w:before="120" w:after="0"/>
        <w:ind w:left="426"/>
        <w:jc w:val="both"/>
        <w:rPr>
          <w:rFonts w:ascii="Arial" w:hAnsi="Arial" w:cs="Arial"/>
          <w:sz w:val="20"/>
          <w:szCs w:val="20"/>
        </w:rPr>
      </w:pPr>
      <w:r>
        <w:rPr>
          <w:rFonts w:ascii="Arial" w:hAnsi="Arial" w:cs="Arial"/>
          <w:sz w:val="20"/>
          <w:szCs w:val="20"/>
        </w:rPr>
        <w:t>•</w:t>
      </w:r>
      <w:r>
        <w:rPr>
          <w:rFonts w:ascii="Arial" w:hAnsi="Arial" w:cs="Arial"/>
          <w:sz w:val="20"/>
          <w:szCs w:val="20"/>
        </w:rPr>
        <w:tab/>
        <w:t>na podstawie art. 21 RODO prawo sprzeciwu, wobec przetwarzania danych osobowych, gdyż podstawą prawną przetwarzania Pani/Pana danych osobowych jest art. 6 ust. 1 lit. c RODO.</w:t>
      </w:r>
    </w:p>
    <w:p w14:paraId="5A6EC96E" w14:textId="77777777" w:rsidR="00F830CD" w:rsidRDefault="00045721">
      <w:pPr>
        <w:pStyle w:val="Akapitzlist"/>
        <w:numPr>
          <w:ilvl w:val="0"/>
          <w:numId w:val="3"/>
        </w:numPr>
        <w:spacing w:before="120" w:after="0"/>
        <w:ind w:left="426" w:hanging="426"/>
        <w:jc w:val="both"/>
        <w:rPr>
          <w:rFonts w:ascii="Arial" w:hAnsi="Arial" w:cs="Arial"/>
          <w:sz w:val="20"/>
          <w:szCs w:val="20"/>
        </w:rPr>
      </w:pPr>
      <w:r>
        <w:rPr>
          <w:rFonts w:ascii="Arial" w:hAnsi="Arial" w:cs="Arial"/>
          <w:sz w:val="20"/>
          <w:szCs w:val="20"/>
        </w:rPr>
        <w:t>Pani/Pana dane osobowe nie podlegają zautomatyzowanemu podejmowaniu decyzji, w tym profilowaniu;</w:t>
      </w:r>
    </w:p>
    <w:p w14:paraId="673254E1" w14:textId="77777777" w:rsidR="00B11836" w:rsidRDefault="00B11836">
      <w:pPr>
        <w:pStyle w:val="Akapitzlist"/>
        <w:numPr>
          <w:ilvl w:val="0"/>
          <w:numId w:val="3"/>
        </w:numPr>
        <w:spacing w:before="120" w:after="0"/>
        <w:ind w:left="426" w:hanging="426"/>
        <w:jc w:val="both"/>
        <w:rPr>
          <w:rFonts w:ascii="Arial" w:hAnsi="Arial" w:cs="Arial"/>
          <w:sz w:val="20"/>
          <w:szCs w:val="20"/>
        </w:rPr>
      </w:pPr>
      <w:r w:rsidRPr="00840D20">
        <w:rPr>
          <w:rFonts w:ascii="Arial" w:hAnsi="Arial" w:cs="Arial"/>
          <w:sz w:val="20"/>
          <w:szCs w:val="20"/>
          <w:lang w:eastAsia="en-US"/>
        </w:rPr>
        <w:t>Pani/Pana dane osobowe będą przechowywane przez okres 5 lat liczonych od daty zakończenia realizacji zamówienia, zgodnie z przepisami wydanymi na podstawie art. 6 ust. 2 ustawy z dnia 14 lipca 1983 r. o narodowym zasobie archiwalnym i archiwach (Dz. U. z 2018 r. poz. 217,                             z późn.zm.).</w:t>
      </w:r>
    </w:p>
    <w:p w14:paraId="10EF265D" w14:textId="77777777" w:rsidR="00DB4AB2" w:rsidRPr="00804A20" w:rsidRDefault="00B11836">
      <w:pPr>
        <w:pStyle w:val="Akapitzlist"/>
        <w:numPr>
          <w:ilvl w:val="0"/>
          <w:numId w:val="3"/>
        </w:numPr>
        <w:spacing w:before="120" w:after="0"/>
        <w:ind w:left="426" w:hanging="426"/>
        <w:jc w:val="both"/>
        <w:rPr>
          <w:rFonts w:ascii="Arial" w:hAnsi="Arial" w:cs="Arial"/>
          <w:sz w:val="20"/>
          <w:szCs w:val="20"/>
        </w:rPr>
      </w:pPr>
      <w:r w:rsidRPr="00804A20">
        <w:rPr>
          <w:rFonts w:ascii="Arial" w:hAnsi="Arial" w:cs="Arial"/>
          <w:sz w:val="20"/>
          <w:szCs w:val="20"/>
        </w:rPr>
        <w:t xml:space="preserve"> </w:t>
      </w:r>
      <w:r w:rsidR="00DB4AB2" w:rsidRPr="00804A20">
        <w:rPr>
          <w:rFonts w:ascii="Arial" w:hAnsi="Arial" w:cs="Arial"/>
          <w:sz w:val="20"/>
          <w:szCs w:val="20"/>
        </w:rPr>
        <w:t>Dane kontaktowe do inspektora ochrony danych : adres e-mail:</w:t>
      </w:r>
      <w:r w:rsidR="00804A20" w:rsidRPr="00804A20">
        <w:t xml:space="preserve"> </w:t>
      </w:r>
      <w:hyperlink r:id="rId5" w:history="1">
        <w:r w:rsidR="00804A20" w:rsidRPr="00137F8A">
          <w:rPr>
            <w:rStyle w:val="Hipercze"/>
            <w:rFonts w:ascii="Arial" w:hAnsi="Arial" w:cs="Arial"/>
            <w:sz w:val="20"/>
            <w:szCs w:val="20"/>
          </w:rPr>
          <w:t>iod@czi24.pl</w:t>
        </w:r>
      </w:hyperlink>
      <w:r w:rsidR="00804A20">
        <w:rPr>
          <w:rFonts w:ascii="Arial" w:hAnsi="Arial" w:cs="Arial"/>
          <w:sz w:val="20"/>
          <w:szCs w:val="20"/>
        </w:rPr>
        <w:t xml:space="preserve"> </w:t>
      </w:r>
    </w:p>
    <w:p w14:paraId="419F8378" w14:textId="77777777" w:rsidR="00F830CD" w:rsidRDefault="00F830CD">
      <w:pPr>
        <w:pStyle w:val="Akapitzlist"/>
        <w:spacing w:before="120" w:after="0"/>
        <w:ind w:left="426"/>
        <w:jc w:val="both"/>
        <w:rPr>
          <w:rFonts w:ascii="Arial" w:hAnsi="Arial" w:cs="Arial"/>
          <w:strike/>
          <w:sz w:val="20"/>
          <w:szCs w:val="20"/>
        </w:rPr>
      </w:pPr>
    </w:p>
    <w:p w14:paraId="1F836996" w14:textId="77777777" w:rsidR="00B11836" w:rsidRPr="0005426D" w:rsidRDefault="00B11836" w:rsidP="00B11836">
      <w:pPr>
        <w:widowControl w:val="0"/>
        <w:tabs>
          <w:tab w:val="left" w:pos="6804"/>
        </w:tabs>
        <w:autoSpaceDE w:val="0"/>
        <w:autoSpaceDN w:val="0"/>
        <w:adjustRightInd w:val="0"/>
        <w:spacing w:before="120"/>
        <w:jc w:val="both"/>
        <w:rPr>
          <w:sz w:val="20"/>
          <w:szCs w:val="20"/>
        </w:rPr>
      </w:pPr>
      <w:r w:rsidRPr="0005426D">
        <w:rPr>
          <w:sz w:val="20"/>
          <w:szCs w:val="20"/>
        </w:rPr>
        <w:t>*Skorzystanie z prawa do sprostowania nie może skutkować zmianą wyniku postępowania o udzielenie zamówienia publicznego ani zmianą postanowień umowy oraz nie może naruszać integralności protokołu.</w:t>
      </w:r>
    </w:p>
    <w:p w14:paraId="0F7674EA" w14:textId="77777777" w:rsidR="00F830CD" w:rsidRPr="00B11836" w:rsidRDefault="00B11836" w:rsidP="00B11836">
      <w:r w:rsidRPr="0005426D">
        <w:rPr>
          <w:sz w:val="20"/>
          <w:szCs w:val="20"/>
        </w:rPr>
        <w:t>** Prawo do ograniczenia przetwarzania nie ma zastosowania w odniesieniu do przechowywania w celu zapewnienia korzystania ze środków ochrony prawnej lub w celu ochrony praw innej osoby fizycznej lub prawnej, lub z uwagi na w</w:t>
      </w:r>
      <w:r>
        <w:rPr>
          <w:sz w:val="20"/>
          <w:szCs w:val="20"/>
        </w:rPr>
        <w:t>ażne względy interesu publicznego Unii Europejskiej lub państwa członkowskiego</w:t>
      </w:r>
    </w:p>
    <w:sectPr w:rsidR="00F830CD" w:rsidRPr="00B11836" w:rsidSect="000500FC">
      <w:endnotePr>
        <w:numFmt w:val="decimal"/>
      </w:endnotePr>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67E63"/>
    <w:multiLevelType w:val="hybridMultilevel"/>
    <w:tmpl w:val="BFE8C74E"/>
    <w:name w:val="Numbered list 1"/>
    <w:lvl w:ilvl="0" w:tplc="81F07DEE">
      <w:start w:val="1"/>
      <w:numFmt w:val="decimal"/>
      <w:lvlText w:val="%1)"/>
      <w:lvlJc w:val="left"/>
      <w:pPr>
        <w:ind w:left="360" w:firstLine="0"/>
      </w:pPr>
    </w:lvl>
    <w:lvl w:ilvl="1" w:tplc="819EF3D4">
      <w:start w:val="1"/>
      <w:numFmt w:val="lowerLetter"/>
      <w:lvlText w:val="%2."/>
      <w:lvlJc w:val="left"/>
      <w:pPr>
        <w:ind w:left="1080" w:firstLine="0"/>
      </w:pPr>
    </w:lvl>
    <w:lvl w:ilvl="2" w:tplc="BA4EE186">
      <w:start w:val="1"/>
      <w:numFmt w:val="lowerRoman"/>
      <w:lvlText w:val="%3."/>
      <w:lvlJc w:val="left"/>
      <w:pPr>
        <w:ind w:left="1980" w:firstLine="0"/>
      </w:pPr>
    </w:lvl>
    <w:lvl w:ilvl="3" w:tplc="74183136">
      <w:start w:val="1"/>
      <w:numFmt w:val="decimal"/>
      <w:lvlText w:val="%4."/>
      <w:lvlJc w:val="left"/>
      <w:pPr>
        <w:ind w:left="2520" w:firstLine="0"/>
      </w:pPr>
    </w:lvl>
    <w:lvl w:ilvl="4" w:tplc="4B7EB43C">
      <w:start w:val="1"/>
      <w:numFmt w:val="lowerLetter"/>
      <w:lvlText w:val="%5."/>
      <w:lvlJc w:val="left"/>
      <w:pPr>
        <w:ind w:left="3240" w:firstLine="0"/>
      </w:pPr>
    </w:lvl>
    <w:lvl w:ilvl="5" w:tplc="F7B43C16">
      <w:start w:val="1"/>
      <w:numFmt w:val="lowerRoman"/>
      <w:lvlText w:val="%6."/>
      <w:lvlJc w:val="left"/>
      <w:pPr>
        <w:ind w:left="4140" w:firstLine="0"/>
      </w:pPr>
    </w:lvl>
    <w:lvl w:ilvl="6" w:tplc="894CAA5E">
      <w:start w:val="1"/>
      <w:numFmt w:val="decimal"/>
      <w:lvlText w:val="%7."/>
      <w:lvlJc w:val="left"/>
      <w:pPr>
        <w:ind w:left="4680" w:firstLine="0"/>
      </w:pPr>
    </w:lvl>
    <w:lvl w:ilvl="7" w:tplc="4D089E5E">
      <w:start w:val="1"/>
      <w:numFmt w:val="lowerLetter"/>
      <w:lvlText w:val="%8."/>
      <w:lvlJc w:val="left"/>
      <w:pPr>
        <w:ind w:left="5400" w:firstLine="0"/>
      </w:pPr>
    </w:lvl>
    <w:lvl w:ilvl="8" w:tplc="1E2868EC">
      <w:start w:val="1"/>
      <w:numFmt w:val="lowerRoman"/>
      <w:lvlText w:val="%9."/>
      <w:lvlJc w:val="left"/>
      <w:pPr>
        <w:ind w:left="6300" w:firstLine="0"/>
      </w:pPr>
    </w:lvl>
  </w:abstractNum>
  <w:abstractNum w:abstractNumId="1" w15:restartNumberingAfterBreak="0">
    <w:nsid w:val="1ECA67A6"/>
    <w:multiLevelType w:val="hybridMultilevel"/>
    <w:tmpl w:val="12E8A2BA"/>
    <w:lvl w:ilvl="0" w:tplc="3B6AA5C4">
      <w:numFmt w:val="none"/>
      <w:lvlText w:val=""/>
      <w:lvlJc w:val="left"/>
      <w:pPr>
        <w:tabs>
          <w:tab w:val="num" w:pos="360"/>
        </w:tabs>
        <w:ind w:left="360" w:hanging="360"/>
      </w:pPr>
    </w:lvl>
    <w:lvl w:ilvl="1" w:tplc="E8DE1396">
      <w:numFmt w:val="none"/>
      <w:lvlText w:val=""/>
      <w:lvlJc w:val="left"/>
      <w:pPr>
        <w:tabs>
          <w:tab w:val="num" w:pos="360"/>
        </w:tabs>
        <w:ind w:left="360" w:hanging="360"/>
      </w:pPr>
    </w:lvl>
    <w:lvl w:ilvl="2" w:tplc="ABBA8432">
      <w:numFmt w:val="none"/>
      <w:lvlText w:val=""/>
      <w:lvlJc w:val="left"/>
      <w:pPr>
        <w:tabs>
          <w:tab w:val="num" w:pos="360"/>
        </w:tabs>
        <w:ind w:left="360" w:hanging="360"/>
      </w:pPr>
    </w:lvl>
    <w:lvl w:ilvl="3" w:tplc="03180F1E">
      <w:numFmt w:val="none"/>
      <w:lvlText w:val=""/>
      <w:lvlJc w:val="left"/>
      <w:pPr>
        <w:tabs>
          <w:tab w:val="num" w:pos="360"/>
        </w:tabs>
        <w:ind w:left="360" w:hanging="360"/>
      </w:pPr>
    </w:lvl>
    <w:lvl w:ilvl="4" w:tplc="3C1EDB10">
      <w:numFmt w:val="none"/>
      <w:lvlText w:val=""/>
      <w:lvlJc w:val="left"/>
      <w:pPr>
        <w:tabs>
          <w:tab w:val="num" w:pos="360"/>
        </w:tabs>
        <w:ind w:left="360" w:hanging="360"/>
      </w:pPr>
    </w:lvl>
    <w:lvl w:ilvl="5" w:tplc="73506562">
      <w:numFmt w:val="none"/>
      <w:lvlText w:val=""/>
      <w:lvlJc w:val="left"/>
      <w:pPr>
        <w:tabs>
          <w:tab w:val="num" w:pos="360"/>
        </w:tabs>
        <w:ind w:left="360" w:hanging="360"/>
      </w:pPr>
    </w:lvl>
    <w:lvl w:ilvl="6" w:tplc="E0BE8CBE">
      <w:numFmt w:val="none"/>
      <w:lvlText w:val=""/>
      <w:lvlJc w:val="left"/>
      <w:pPr>
        <w:tabs>
          <w:tab w:val="num" w:pos="360"/>
        </w:tabs>
        <w:ind w:left="360" w:hanging="360"/>
      </w:pPr>
    </w:lvl>
    <w:lvl w:ilvl="7" w:tplc="F6DAD1E6">
      <w:numFmt w:val="none"/>
      <w:lvlText w:val=""/>
      <w:lvlJc w:val="left"/>
      <w:pPr>
        <w:tabs>
          <w:tab w:val="num" w:pos="360"/>
        </w:tabs>
        <w:ind w:left="360" w:hanging="360"/>
      </w:pPr>
    </w:lvl>
    <w:lvl w:ilvl="8" w:tplc="EC6468FE">
      <w:numFmt w:val="none"/>
      <w:lvlText w:val=""/>
      <w:lvlJc w:val="left"/>
      <w:pPr>
        <w:tabs>
          <w:tab w:val="num" w:pos="360"/>
        </w:tabs>
        <w:ind w:left="360" w:hanging="360"/>
      </w:pPr>
    </w:lvl>
  </w:abstractNum>
  <w:abstractNum w:abstractNumId="2" w15:restartNumberingAfterBreak="0">
    <w:nsid w:val="2BF22D3A"/>
    <w:multiLevelType w:val="hybridMultilevel"/>
    <w:tmpl w:val="3A1CBEE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E2104C"/>
    <w:multiLevelType w:val="hybridMultilevel"/>
    <w:tmpl w:val="D69A6A16"/>
    <w:name w:val="Numbered list 5"/>
    <w:lvl w:ilvl="0" w:tplc="404AEC64">
      <w:numFmt w:val="bullet"/>
      <w:lvlText w:val=""/>
      <w:lvlJc w:val="left"/>
      <w:pPr>
        <w:ind w:left="786" w:firstLine="0"/>
      </w:pPr>
      <w:rPr>
        <w:rFonts w:ascii="Symbol" w:hAnsi="Symbol"/>
      </w:rPr>
    </w:lvl>
    <w:lvl w:ilvl="1" w:tplc="6EC017EE">
      <w:numFmt w:val="bullet"/>
      <w:lvlText w:val="o"/>
      <w:lvlJc w:val="left"/>
      <w:pPr>
        <w:ind w:left="1506" w:firstLine="0"/>
      </w:pPr>
      <w:rPr>
        <w:rFonts w:ascii="Courier New" w:hAnsi="Courier New" w:cs="Courier New"/>
      </w:rPr>
    </w:lvl>
    <w:lvl w:ilvl="2" w:tplc="8AD8E2EC">
      <w:numFmt w:val="bullet"/>
      <w:lvlText w:val=""/>
      <w:lvlJc w:val="left"/>
      <w:pPr>
        <w:ind w:left="2226" w:firstLine="0"/>
      </w:pPr>
      <w:rPr>
        <w:rFonts w:ascii="Wingdings" w:eastAsia="Wingdings" w:hAnsi="Wingdings" w:cs="Wingdings"/>
      </w:rPr>
    </w:lvl>
    <w:lvl w:ilvl="3" w:tplc="016E22C6">
      <w:numFmt w:val="bullet"/>
      <w:lvlText w:val=""/>
      <w:lvlJc w:val="left"/>
      <w:pPr>
        <w:ind w:left="2946" w:firstLine="0"/>
      </w:pPr>
      <w:rPr>
        <w:rFonts w:ascii="Symbol" w:hAnsi="Symbol"/>
      </w:rPr>
    </w:lvl>
    <w:lvl w:ilvl="4" w:tplc="6D84FBD0">
      <w:numFmt w:val="bullet"/>
      <w:lvlText w:val="o"/>
      <w:lvlJc w:val="left"/>
      <w:pPr>
        <w:ind w:left="3666" w:firstLine="0"/>
      </w:pPr>
      <w:rPr>
        <w:rFonts w:ascii="Courier New" w:hAnsi="Courier New" w:cs="Courier New"/>
      </w:rPr>
    </w:lvl>
    <w:lvl w:ilvl="5" w:tplc="E21E29A4">
      <w:numFmt w:val="bullet"/>
      <w:lvlText w:val=""/>
      <w:lvlJc w:val="left"/>
      <w:pPr>
        <w:ind w:left="4386" w:firstLine="0"/>
      </w:pPr>
      <w:rPr>
        <w:rFonts w:ascii="Wingdings" w:eastAsia="Wingdings" w:hAnsi="Wingdings" w:cs="Wingdings"/>
      </w:rPr>
    </w:lvl>
    <w:lvl w:ilvl="6" w:tplc="E608867C">
      <w:numFmt w:val="bullet"/>
      <w:lvlText w:val=""/>
      <w:lvlJc w:val="left"/>
      <w:pPr>
        <w:ind w:left="5106" w:firstLine="0"/>
      </w:pPr>
      <w:rPr>
        <w:rFonts w:ascii="Symbol" w:hAnsi="Symbol"/>
      </w:rPr>
    </w:lvl>
    <w:lvl w:ilvl="7" w:tplc="AF7E002E">
      <w:numFmt w:val="bullet"/>
      <w:lvlText w:val="o"/>
      <w:lvlJc w:val="left"/>
      <w:pPr>
        <w:ind w:left="5826" w:firstLine="0"/>
      </w:pPr>
      <w:rPr>
        <w:rFonts w:ascii="Courier New" w:hAnsi="Courier New" w:cs="Courier New"/>
      </w:rPr>
    </w:lvl>
    <w:lvl w:ilvl="8" w:tplc="27E4A300">
      <w:numFmt w:val="bullet"/>
      <w:lvlText w:val=""/>
      <w:lvlJc w:val="left"/>
      <w:pPr>
        <w:ind w:left="6546" w:firstLine="0"/>
      </w:pPr>
      <w:rPr>
        <w:rFonts w:ascii="Wingdings" w:eastAsia="Wingdings" w:hAnsi="Wingdings" w:cs="Wingdings"/>
      </w:rPr>
    </w:lvl>
  </w:abstractNum>
  <w:abstractNum w:abstractNumId="4" w15:restartNumberingAfterBreak="0">
    <w:nsid w:val="493B1918"/>
    <w:multiLevelType w:val="hybridMultilevel"/>
    <w:tmpl w:val="D9FC1344"/>
    <w:name w:val="Numbered list 4"/>
    <w:lvl w:ilvl="0" w:tplc="6D9EAAFA">
      <w:numFmt w:val="bullet"/>
      <w:lvlText w:val=""/>
      <w:lvlJc w:val="left"/>
      <w:pPr>
        <w:ind w:left="1080" w:firstLine="0"/>
      </w:pPr>
      <w:rPr>
        <w:rFonts w:ascii="Symbol" w:hAnsi="Symbol"/>
      </w:rPr>
    </w:lvl>
    <w:lvl w:ilvl="1" w:tplc="D3C0F15C">
      <w:numFmt w:val="bullet"/>
      <w:lvlText w:val="o"/>
      <w:lvlJc w:val="left"/>
      <w:pPr>
        <w:ind w:left="1800" w:firstLine="0"/>
      </w:pPr>
      <w:rPr>
        <w:rFonts w:ascii="Courier New" w:hAnsi="Courier New" w:cs="Courier New"/>
      </w:rPr>
    </w:lvl>
    <w:lvl w:ilvl="2" w:tplc="1E608CC6">
      <w:numFmt w:val="bullet"/>
      <w:lvlText w:val=""/>
      <w:lvlJc w:val="left"/>
      <w:pPr>
        <w:ind w:left="2520" w:firstLine="0"/>
      </w:pPr>
      <w:rPr>
        <w:rFonts w:ascii="Wingdings" w:eastAsia="Wingdings" w:hAnsi="Wingdings" w:cs="Wingdings"/>
      </w:rPr>
    </w:lvl>
    <w:lvl w:ilvl="3" w:tplc="19CCFF04">
      <w:numFmt w:val="bullet"/>
      <w:lvlText w:val=""/>
      <w:lvlJc w:val="left"/>
      <w:pPr>
        <w:ind w:left="3240" w:firstLine="0"/>
      </w:pPr>
      <w:rPr>
        <w:rFonts w:ascii="Symbol" w:hAnsi="Symbol"/>
      </w:rPr>
    </w:lvl>
    <w:lvl w:ilvl="4" w:tplc="071AD798">
      <w:numFmt w:val="bullet"/>
      <w:lvlText w:val="o"/>
      <w:lvlJc w:val="left"/>
      <w:pPr>
        <w:ind w:left="3960" w:firstLine="0"/>
      </w:pPr>
      <w:rPr>
        <w:rFonts w:ascii="Courier New" w:hAnsi="Courier New" w:cs="Courier New"/>
      </w:rPr>
    </w:lvl>
    <w:lvl w:ilvl="5" w:tplc="A322E0DC">
      <w:numFmt w:val="bullet"/>
      <w:lvlText w:val=""/>
      <w:lvlJc w:val="left"/>
      <w:pPr>
        <w:ind w:left="4680" w:firstLine="0"/>
      </w:pPr>
      <w:rPr>
        <w:rFonts w:ascii="Wingdings" w:eastAsia="Wingdings" w:hAnsi="Wingdings" w:cs="Wingdings"/>
      </w:rPr>
    </w:lvl>
    <w:lvl w:ilvl="6" w:tplc="E9E0D7FA">
      <w:numFmt w:val="bullet"/>
      <w:lvlText w:val=""/>
      <w:lvlJc w:val="left"/>
      <w:pPr>
        <w:ind w:left="5400" w:firstLine="0"/>
      </w:pPr>
      <w:rPr>
        <w:rFonts w:ascii="Symbol" w:hAnsi="Symbol"/>
      </w:rPr>
    </w:lvl>
    <w:lvl w:ilvl="7" w:tplc="2B22FBB2">
      <w:numFmt w:val="bullet"/>
      <w:lvlText w:val="o"/>
      <w:lvlJc w:val="left"/>
      <w:pPr>
        <w:ind w:left="6120" w:firstLine="0"/>
      </w:pPr>
      <w:rPr>
        <w:rFonts w:ascii="Courier New" w:hAnsi="Courier New" w:cs="Courier New"/>
      </w:rPr>
    </w:lvl>
    <w:lvl w:ilvl="8" w:tplc="A1D87B9C">
      <w:numFmt w:val="bullet"/>
      <w:lvlText w:val=""/>
      <w:lvlJc w:val="left"/>
      <w:pPr>
        <w:ind w:left="6840" w:firstLine="0"/>
      </w:pPr>
      <w:rPr>
        <w:rFonts w:ascii="Wingdings" w:eastAsia="Wingdings" w:hAnsi="Wingdings" w:cs="Wingdings"/>
      </w:rPr>
    </w:lvl>
  </w:abstractNum>
  <w:abstractNum w:abstractNumId="5" w15:restartNumberingAfterBreak="0">
    <w:nsid w:val="539B37A8"/>
    <w:multiLevelType w:val="hybridMultilevel"/>
    <w:tmpl w:val="330EE5AA"/>
    <w:lvl w:ilvl="0" w:tplc="5FF8177E">
      <w:start w:val="1"/>
      <w:numFmt w:val="lowerLetter"/>
      <w:lvlText w:val="%1)"/>
      <w:lvlJc w:val="left"/>
      <w:pPr>
        <w:ind w:left="786" w:hanging="360"/>
      </w:pPr>
      <w:rPr>
        <w:rFonts w:ascii="Arial" w:eastAsia="Calibr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63C848AB"/>
    <w:multiLevelType w:val="hybridMultilevel"/>
    <w:tmpl w:val="05B0A656"/>
    <w:name w:val="Numbered list 2"/>
    <w:lvl w:ilvl="0" w:tplc="CC848920">
      <w:numFmt w:val="bullet"/>
      <w:lvlText w:val=""/>
      <w:lvlJc w:val="left"/>
      <w:pPr>
        <w:ind w:left="1080" w:firstLine="0"/>
      </w:pPr>
      <w:rPr>
        <w:rFonts w:ascii="Symbol" w:hAnsi="Symbol"/>
      </w:rPr>
    </w:lvl>
    <w:lvl w:ilvl="1" w:tplc="053C16A4">
      <w:numFmt w:val="bullet"/>
      <w:lvlText w:val="o"/>
      <w:lvlJc w:val="left"/>
      <w:pPr>
        <w:ind w:left="1800" w:firstLine="0"/>
      </w:pPr>
      <w:rPr>
        <w:rFonts w:ascii="Courier New" w:hAnsi="Courier New" w:cs="Courier New"/>
      </w:rPr>
    </w:lvl>
    <w:lvl w:ilvl="2" w:tplc="F98E3FD2">
      <w:numFmt w:val="bullet"/>
      <w:lvlText w:val=""/>
      <w:lvlJc w:val="left"/>
      <w:pPr>
        <w:ind w:left="2520" w:firstLine="0"/>
      </w:pPr>
      <w:rPr>
        <w:rFonts w:ascii="Wingdings" w:eastAsia="Wingdings" w:hAnsi="Wingdings" w:cs="Wingdings"/>
      </w:rPr>
    </w:lvl>
    <w:lvl w:ilvl="3" w:tplc="E4E24804">
      <w:numFmt w:val="bullet"/>
      <w:lvlText w:val=""/>
      <w:lvlJc w:val="left"/>
      <w:pPr>
        <w:ind w:left="3240" w:firstLine="0"/>
      </w:pPr>
      <w:rPr>
        <w:rFonts w:ascii="Symbol" w:hAnsi="Symbol"/>
      </w:rPr>
    </w:lvl>
    <w:lvl w:ilvl="4" w:tplc="30C08654">
      <w:numFmt w:val="bullet"/>
      <w:lvlText w:val="o"/>
      <w:lvlJc w:val="left"/>
      <w:pPr>
        <w:ind w:left="3960" w:firstLine="0"/>
      </w:pPr>
      <w:rPr>
        <w:rFonts w:ascii="Courier New" w:hAnsi="Courier New" w:cs="Courier New"/>
      </w:rPr>
    </w:lvl>
    <w:lvl w:ilvl="5" w:tplc="EE1A172C">
      <w:numFmt w:val="bullet"/>
      <w:lvlText w:val=""/>
      <w:lvlJc w:val="left"/>
      <w:pPr>
        <w:ind w:left="4680" w:firstLine="0"/>
      </w:pPr>
      <w:rPr>
        <w:rFonts w:ascii="Wingdings" w:eastAsia="Wingdings" w:hAnsi="Wingdings" w:cs="Wingdings"/>
      </w:rPr>
    </w:lvl>
    <w:lvl w:ilvl="6" w:tplc="37FADFD6">
      <w:numFmt w:val="bullet"/>
      <w:lvlText w:val=""/>
      <w:lvlJc w:val="left"/>
      <w:pPr>
        <w:ind w:left="5400" w:firstLine="0"/>
      </w:pPr>
      <w:rPr>
        <w:rFonts w:ascii="Symbol" w:hAnsi="Symbol"/>
      </w:rPr>
    </w:lvl>
    <w:lvl w:ilvl="7" w:tplc="C630C9BA">
      <w:numFmt w:val="bullet"/>
      <w:lvlText w:val="o"/>
      <w:lvlJc w:val="left"/>
      <w:pPr>
        <w:ind w:left="6120" w:firstLine="0"/>
      </w:pPr>
      <w:rPr>
        <w:rFonts w:ascii="Courier New" w:hAnsi="Courier New" w:cs="Courier New"/>
      </w:rPr>
    </w:lvl>
    <w:lvl w:ilvl="8" w:tplc="9FCCCDA0">
      <w:numFmt w:val="bullet"/>
      <w:lvlText w:val=""/>
      <w:lvlJc w:val="left"/>
      <w:pPr>
        <w:ind w:left="6840" w:firstLine="0"/>
      </w:pPr>
      <w:rPr>
        <w:rFonts w:ascii="Wingdings" w:eastAsia="Wingdings" w:hAnsi="Wingdings" w:cs="Wingdings"/>
      </w:rPr>
    </w:lvl>
  </w:abstractNum>
  <w:abstractNum w:abstractNumId="7" w15:restartNumberingAfterBreak="0">
    <w:nsid w:val="7C4236DE"/>
    <w:multiLevelType w:val="hybridMultilevel"/>
    <w:tmpl w:val="52C6D662"/>
    <w:name w:val="Numbered list 3"/>
    <w:lvl w:ilvl="0" w:tplc="0D7476B4">
      <w:start w:val="1"/>
      <w:numFmt w:val="decimal"/>
      <w:lvlText w:val="%1)"/>
      <w:lvlJc w:val="left"/>
      <w:pPr>
        <w:ind w:left="360" w:firstLine="0"/>
      </w:pPr>
    </w:lvl>
    <w:lvl w:ilvl="1" w:tplc="4306ADAA">
      <w:start w:val="1"/>
      <w:numFmt w:val="lowerLetter"/>
      <w:lvlText w:val="%2."/>
      <w:lvlJc w:val="left"/>
      <w:pPr>
        <w:ind w:left="1080" w:firstLine="0"/>
      </w:pPr>
    </w:lvl>
    <w:lvl w:ilvl="2" w:tplc="CE40EB5E">
      <w:start w:val="1"/>
      <w:numFmt w:val="lowerRoman"/>
      <w:lvlText w:val="%3."/>
      <w:lvlJc w:val="left"/>
      <w:pPr>
        <w:ind w:left="1980" w:firstLine="0"/>
      </w:pPr>
    </w:lvl>
    <w:lvl w:ilvl="3" w:tplc="24426128">
      <w:start w:val="1"/>
      <w:numFmt w:val="decimal"/>
      <w:lvlText w:val="%4."/>
      <w:lvlJc w:val="left"/>
      <w:pPr>
        <w:ind w:left="2520" w:firstLine="0"/>
      </w:pPr>
    </w:lvl>
    <w:lvl w:ilvl="4" w:tplc="C9B013D6">
      <w:start w:val="1"/>
      <w:numFmt w:val="lowerLetter"/>
      <w:lvlText w:val="%5."/>
      <w:lvlJc w:val="left"/>
      <w:pPr>
        <w:ind w:left="3240" w:firstLine="0"/>
      </w:pPr>
    </w:lvl>
    <w:lvl w:ilvl="5" w:tplc="47F28E8C">
      <w:start w:val="1"/>
      <w:numFmt w:val="lowerRoman"/>
      <w:lvlText w:val="%6."/>
      <w:lvlJc w:val="left"/>
      <w:pPr>
        <w:ind w:left="4140" w:firstLine="0"/>
      </w:pPr>
    </w:lvl>
    <w:lvl w:ilvl="6" w:tplc="23D86E82">
      <w:start w:val="1"/>
      <w:numFmt w:val="decimal"/>
      <w:lvlText w:val="%7."/>
      <w:lvlJc w:val="left"/>
      <w:pPr>
        <w:ind w:left="4680" w:firstLine="0"/>
      </w:pPr>
    </w:lvl>
    <w:lvl w:ilvl="7" w:tplc="FB3608B4">
      <w:start w:val="1"/>
      <w:numFmt w:val="lowerLetter"/>
      <w:lvlText w:val="%8."/>
      <w:lvlJc w:val="left"/>
      <w:pPr>
        <w:ind w:left="5400" w:firstLine="0"/>
      </w:pPr>
    </w:lvl>
    <w:lvl w:ilvl="8" w:tplc="56F0CF26">
      <w:start w:val="1"/>
      <w:numFmt w:val="lowerRoman"/>
      <w:lvlText w:val="%9."/>
      <w:lvlJc w:val="left"/>
      <w:pPr>
        <w:ind w:left="6300" w:firstLine="0"/>
      </w:p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283"/>
  <w:drawingGridVerticalSpacing w:val="283"/>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F830CD"/>
    <w:rsid w:val="00045721"/>
    <w:rsid w:val="000500FC"/>
    <w:rsid w:val="00654573"/>
    <w:rsid w:val="007F2569"/>
    <w:rsid w:val="00804A20"/>
    <w:rsid w:val="0098137D"/>
    <w:rsid w:val="00B11836"/>
    <w:rsid w:val="00BD01F0"/>
    <w:rsid w:val="00D07D19"/>
    <w:rsid w:val="00DB4AB2"/>
    <w:rsid w:val="00F63888"/>
    <w:rsid w:val="00F83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2A10"/>
  <w15:docId w15:val="{3AE2F720-E6AB-4CB7-8296-18A99D04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0F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00FC"/>
    <w:pPr>
      <w:ind w:left="720"/>
      <w:contextualSpacing/>
    </w:pPr>
  </w:style>
  <w:style w:type="paragraph" w:styleId="Tekstprzypisudolnego">
    <w:name w:val="footnote text"/>
    <w:basedOn w:val="Normalny"/>
    <w:qFormat/>
    <w:rsid w:val="000500FC"/>
    <w:pPr>
      <w:spacing w:after="0" w:line="240" w:lineRule="auto"/>
    </w:pPr>
    <w:rPr>
      <w:sz w:val="20"/>
      <w:szCs w:val="20"/>
    </w:rPr>
  </w:style>
  <w:style w:type="paragraph" w:customStyle="1" w:styleId="Tekstkomentarza1">
    <w:name w:val="Tekst komentarza1"/>
    <w:basedOn w:val="Normalny"/>
    <w:qFormat/>
    <w:rsid w:val="000500FC"/>
    <w:pPr>
      <w:spacing w:line="240" w:lineRule="auto"/>
    </w:pPr>
    <w:rPr>
      <w:sz w:val="20"/>
      <w:szCs w:val="20"/>
    </w:rPr>
  </w:style>
  <w:style w:type="paragraph" w:customStyle="1" w:styleId="Tematkomentarza1">
    <w:name w:val="Temat komentarza1"/>
    <w:basedOn w:val="Tekstkomentarza1"/>
    <w:next w:val="Tekstkomentarza1"/>
    <w:qFormat/>
    <w:rsid w:val="000500FC"/>
    <w:rPr>
      <w:b/>
      <w:bCs/>
    </w:rPr>
  </w:style>
  <w:style w:type="paragraph" w:styleId="Tekstdymka">
    <w:name w:val="Balloon Text"/>
    <w:basedOn w:val="Normalny"/>
    <w:qFormat/>
    <w:rsid w:val="000500FC"/>
    <w:pPr>
      <w:spacing w:after="0" w:line="240" w:lineRule="auto"/>
    </w:pPr>
    <w:rPr>
      <w:rFonts w:ascii="Tahoma" w:hAnsi="Tahoma" w:cs="Tahoma"/>
      <w:sz w:val="16"/>
      <w:szCs w:val="16"/>
    </w:rPr>
  </w:style>
  <w:style w:type="paragraph" w:styleId="NormalnyWeb">
    <w:name w:val="Normal (Web)"/>
    <w:basedOn w:val="Normalny"/>
    <w:qFormat/>
    <w:rsid w:val="000500FC"/>
    <w:pPr>
      <w:widowControl w:val="0"/>
      <w:pBdr>
        <w:top w:val="nil"/>
        <w:left w:val="nil"/>
        <w:bottom w:val="nil"/>
        <w:right w:val="nil"/>
        <w:between w:val="nil"/>
      </w:pBdr>
      <w:spacing w:before="100" w:after="100" w:line="240" w:lineRule="auto"/>
    </w:pPr>
    <w:rPr>
      <w:rFonts w:ascii="Times New Roman" w:eastAsia="Times New Roman" w:hAnsi="Times New Roman"/>
      <w:kern w:val="1"/>
      <w:sz w:val="24"/>
      <w:szCs w:val="20"/>
    </w:rPr>
  </w:style>
  <w:style w:type="character" w:styleId="Hipercze">
    <w:name w:val="Hyperlink"/>
    <w:basedOn w:val="Domylnaczcionkaakapitu"/>
    <w:rsid w:val="000500FC"/>
    <w:rPr>
      <w:color w:val="0000FF"/>
      <w:u w:val="single"/>
    </w:rPr>
  </w:style>
  <w:style w:type="character" w:customStyle="1" w:styleId="TekstprzypisudolnegoZnak">
    <w:name w:val="Tekst przypisu dolnego Znak"/>
    <w:basedOn w:val="Domylnaczcionkaakapitu"/>
    <w:rsid w:val="000500FC"/>
    <w:rPr>
      <w:sz w:val="20"/>
      <w:szCs w:val="20"/>
    </w:rPr>
  </w:style>
  <w:style w:type="character" w:styleId="Odwoanieprzypisudolnego">
    <w:name w:val="footnote reference"/>
    <w:basedOn w:val="Domylnaczcionkaakapitu"/>
    <w:rsid w:val="000500FC"/>
    <w:rPr>
      <w:vertAlign w:val="superscript"/>
    </w:rPr>
  </w:style>
  <w:style w:type="character" w:customStyle="1" w:styleId="Odwoaniedokomentarza1">
    <w:name w:val="Odwołanie do komentarza1"/>
    <w:basedOn w:val="Domylnaczcionkaakapitu"/>
    <w:rsid w:val="000500FC"/>
    <w:rPr>
      <w:sz w:val="16"/>
      <w:szCs w:val="16"/>
    </w:rPr>
  </w:style>
  <w:style w:type="character" w:customStyle="1" w:styleId="TekstkomentarzaZnak">
    <w:name w:val="Tekst komentarza Znak"/>
    <w:basedOn w:val="Domylnaczcionkaakapitu"/>
    <w:rsid w:val="000500FC"/>
    <w:rPr>
      <w:sz w:val="20"/>
      <w:szCs w:val="20"/>
    </w:rPr>
  </w:style>
  <w:style w:type="character" w:customStyle="1" w:styleId="TematkomentarzaZnak">
    <w:name w:val="Temat komentarza Znak"/>
    <w:basedOn w:val="TekstkomentarzaZnak"/>
    <w:rsid w:val="000500FC"/>
    <w:rPr>
      <w:b/>
      <w:bCs/>
      <w:sz w:val="20"/>
      <w:szCs w:val="20"/>
    </w:rPr>
  </w:style>
  <w:style w:type="character" w:customStyle="1" w:styleId="TekstdymkaZnak">
    <w:name w:val="Tekst dymka Znak"/>
    <w:basedOn w:val="Domylnaczcionkaakapitu"/>
    <w:rsid w:val="000500FC"/>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804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czi24.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528</Words>
  <Characters>3169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gsarnowska</dc:creator>
  <cp:lastModifiedBy>Barbara Panek</cp:lastModifiedBy>
  <cp:revision>11</cp:revision>
  <cp:lastPrinted>2019-09-26T06:02:00Z</cp:lastPrinted>
  <dcterms:created xsi:type="dcterms:W3CDTF">2018-09-23T19:59:00Z</dcterms:created>
  <dcterms:modified xsi:type="dcterms:W3CDTF">2020-09-16T12:54:00Z</dcterms:modified>
</cp:coreProperties>
</file>